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DFC" w:rsidRPr="001B5C85" w:rsidRDefault="002A1DFC" w:rsidP="002A1DFC">
      <w:pPr>
        <w:spacing w:after="0" w:line="615" w:lineRule="atLeast"/>
        <w:ind w:left="-30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</w:pPr>
      <w:r w:rsidRPr="001B5C85">
        <w:rPr>
          <w:rFonts w:ascii="Arial" w:eastAsia="Times New Roman" w:hAnsi="Arial" w:cs="Arial"/>
          <w:b/>
          <w:bCs/>
          <w:kern w:val="36"/>
          <w:sz w:val="40"/>
          <w:szCs w:val="40"/>
          <w:lang w:eastAsia="ru-RU"/>
        </w:rPr>
        <w:t>Книжная подборка к Международному дню образования</w:t>
      </w:r>
    </w:p>
    <w:p w:rsidR="002A1DFC" w:rsidRPr="00497E0B" w:rsidRDefault="002A1DFC" w:rsidP="002A1DFC">
      <w:pPr>
        <w:spacing w:before="100" w:beforeAutospacing="1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326D91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t>Лучшие художественные книги российских современных авторов про образование</w:t>
      </w:r>
      <w:r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 </w:t>
      </w:r>
      <w:r w:rsidRPr="00497E0B">
        <w:rPr>
          <w:rFonts w:ascii="Times New Roman" w:eastAsia="Times New Roman" w:hAnsi="Times New Roman"/>
          <w:sz w:val="29"/>
          <w:szCs w:val="29"/>
          <w:lang w:eastAsia="ru-RU"/>
        </w:rPr>
        <w:t>позволяют задуматься о ключевых проблемах отечественной школы. В выборку попали самые разные произведения, реалистичные и ироничные, настраивающие педагога на конструктивную работу и предлагающие взглянуть на ситуацию критически.</w:t>
      </w:r>
    </w:p>
    <w:p w:rsidR="002A1DFC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182FC5" wp14:editId="194EEB54">
            <wp:extent cx="1244860" cy="1845147"/>
            <wp:effectExtent l="0" t="0" r="0" b="3175"/>
            <wp:docPr id="1" name="Рисунок 1" descr="https://cv5.litres.ru/pub/c/elektronnaya-kniga/cover_max1500/8910550-marina-semenovna-aromshtam-kogda-otdyhaut-angely-891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5.litres.ru/pub/c/elektronnaya-kniga/cover_max1500/8910550-marina-semenovna-aromshtam-kogda-otdyhaut-angely-8910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41" cy="186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Марина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Аромштам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«Когда отдыхают ангелы»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«...дети голодают не только в Африке, но и в наших широтах. А именно - в школе. Им не хватает пищи для внутренней жизни. И эта внутренняя жизнь, точнее - пища для нее - и должна быть предметом педагогических забот»</w:t>
      </w:r>
    </w:p>
    <w:p w:rsidR="002A1DFC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C0C81D" wp14:editId="22C9F234">
            <wp:extent cx="1217094" cy="1524466"/>
            <wp:effectExtent l="0" t="0" r="2540" b="0"/>
            <wp:docPr id="4" name="Рисунок 4" descr="http://detsk-biblio.my1.ru/_nw/1/0710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-biblio.my1.ru/_nw/1/07104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361" cy="154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Артур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Гиваргизов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«Записки выдающегося двоечника»</w:t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         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«Опять о школе. Ну да, а куда от неё денешься? Школу можно любить или не любить... Но если любишь и считаешь её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своеи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̆, то, наверное, можно и посмеяться. Над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школои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̆. Над учителями, учениками, родителями... Над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собои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̆. Это будет не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обидныи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̆ смех»</w:t>
      </w:r>
    </w:p>
    <w:p w:rsidR="002A1DFC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14AB9B0" wp14:editId="594091DC">
            <wp:extent cx="961860" cy="1482066"/>
            <wp:effectExtent l="0" t="0" r="0" b="4445"/>
            <wp:docPr id="5" name="Рисунок 5" descr="https://cv3.litres.ru/pub/c/elektronnaya-kniga/cover/3954635-evgeniya-pasternak-ya-hochu-v-shko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v3.litres.ru/pub/c/elektronnaya-kniga/cover/3954635-evgeniya-pasternak-ya-hochu-v-shkol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32" cy="1489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Андрей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Жвалевский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, Евгения Пастернак «Я хочу в школу»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«Тот, кто учится, имеет знания, он много умеет. Тот, кто не учится, ничего не умеет. И какая разница, что у него при этом стоит в журнале?»</w:t>
      </w:r>
    </w:p>
    <w:p w:rsidR="002A1DFC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53962E" wp14:editId="5D32575F">
            <wp:extent cx="961390" cy="1486560"/>
            <wp:effectExtent l="0" t="0" r="0" b="0"/>
            <wp:docPr id="6" name="Рисунок 6" descr="https://avatars.mds.yandex.net/get-mpic/4343059/img_id8131543333133130391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mpic/4343059/img_id8131543333133130391.jpeg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18" cy="1502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Виктория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Ледерман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«Первокурсница»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«Ругать может лишь действительно близкий человек, который ощущает, что имеет на это право»</w:t>
      </w:r>
    </w:p>
    <w:p w:rsidR="002A1DFC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46338330" wp14:editId="3A799004">
            <wp:extent cx="1100352" cy="1652824"/>
            <wp:effectExtent l="0" t="0" r="5080" b="5080"/>
            <wp:docPr id="7" name="Рисунок 7" descr="https://icanread.ru/wp-content/uploads/2016/08/Pso9TLQjC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canread.ru/wp-content/uploads/2016/08/Pso9TLQjCc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60" cy="1693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 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Юлия Кузнецова «Первая работа»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sz w:val="29"/>
          <w:szCs w:val="29"/>
          <w:lang w:eastAsia="ru-RU"/>
        </w:rPr>
        <w:t>«</w:t>
      </w: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Когда учитель начинает работать с новым учеником, между ними возникает общее пространство. Что-то вроде комнаты. И учитель отвечает за то, как он все в этом пространстве организует»</w:t>
      </w:r>
    </w:p>
    <w:p w:rsidR="005A1438" w:rsidRDefault="005A1438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A1438" w:rsidRDefault="005A1438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A1438" w:rsidRDefault="005A1438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2A1DFC" w:rsidRPr="005A1438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32"/>
          <w:szCs w:val="32"/>
          <w:u w:val="single"/>
          <w:lang w:eastAsia="ru-RU"/>
        </w:rPr>
      </w:pPr>
      <w:r w:rsidRPr="005A1438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ru-RU"/>
        </w:rPr>
        <w:lastRenderedPageBreak/>
        <w:t>Узнать про образование разных стран можно в переводной художественной литературе:</w:t>
      </w:r>
    </w:p>
    <w:p w:rsidR="002A1DFC" w:rsidRDefault="00326D91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6206DC7C" wp14:editId="73AD00E2">
            <wp:extent cx="1519555" cy="1799473"/>
            <wp:effectExtent l="0" t="0" r="4445" b="0"/>
            <wp:docPr id="8" name="Рисунок 8" descr="https://www.ukazka.ru/img/g/uk453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ukazka.ru/img/g/uk4539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23" cy="181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Япония: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Кэндзиро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Хайтани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«Взгляд кролика»</w:t>
      </w:r>
    </w:p>
    <w:p w:rsidR="006F0910" w:rsidRPr="00497E0B" w:rsidRDefault="006F0910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Роман известного японского писателя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Кэндзиро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Хайтани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Взгляд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кролика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» (1974) выдержал множество переизданий (общим тиражом более двух миллионов экземпляров), был переведен на английский, широко известен в Великобритании, США и Канаде и был номинирован на медаль Ганса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Христиана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Андерсена. Добавить в избранное. ...,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Например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в этой книге никакого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кролика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не будет — предупреждаю сразу. А будут как раз мухи. В большом количестве.</w:t>
      </w:r>
    </w:p>
    <w:p w:rsidR="002A1DFC" w:rsidRDefault="00326D91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EAAE6F" wp14:editId="41CC9B3F">
            <wp:extent cx="1312545" cy="1750060"/>
            <wp:effectExtent l="0" t="0" r="1905" b="2540"/>
            <wp:docPr id="10" name="Рисунок 10" descr="https://images.wbstatic.net/big/new/14670000/1467306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.wbstatic.net/big/new/14670000/14673064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12" cy="175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Швеция: Мони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Нильсон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Цацики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идет в школу»</w:t>
      </w:r>
    </w:p>
    <w:p w:rsidR="006F0910" w:rsidRPr="00497E0B" w:rsidRDefault="006F0910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«Лучшие деньки позади», – вздыхает первоклашка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Цацики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Юханссон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которому эксцентричная Мамаша дала имя своего любимого греческого блюда. Однако эту взрывную парочку и в самой заурядной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школе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ждут приключения. На сцене – главная на сегодня детская книжка Швеции, что обросла сиквелами и вошла в Скандинавии в книжные рейтинги. Здесь про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моббинг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 настоящую дружбу, отцов-алкоголиков и матерей-одиночек. </w:t>
      </w:r>
    </w:p>
    <w:p w:rsidR="002A1DFC" w:rsidRDefault="00326D91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B437B3A" wp14:editId="507BA4B4">
            <wp:extent cx="1105221" cy="1577151"/>
            <wp:effectExtent l="0" t="0" r="0" b="4445"/>
            <wp:docPr id="11" name="Рисунок 11" descr="https://glavkniga.su/picture.php?url=http://torg.book-online.ru/photo_book/9201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glavkniga.su/picture.php?url=http://torg.book-online.ru/photo_book/92019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168" cy="159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Норвегия: Мария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Парр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«Вратарь и море»</w:t>
      </w:r>
    </w:p>
    <w:p w:rsidR="006F0910" w:rsidRPr="00497E0B" w:rsidRDefault="006F0910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Долгожданное продолжение "Вафельного сердца" норвежской писательницы Марии 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Парр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прозванной новой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Астрид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Линдгрен! Герои "Вафельного сердца" Лена и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Трилле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из бухты Щепки-Матильды подросли, им уже по двенадцать лет, а в этом возрасте все непросто. Дед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Трилле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стареет, неподалеку поселяется девочка-иностранка, а новый тренер футбольной команды изводит Лену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lastRenderedPageBreak/>
        <w:t>придирками и держит на скамейке запасных. Друзья по-прежнему пускаются в невероятные авантюры, ссорятся и мирятся, ведут разговоры о пустяках и о важном.</w:t>
      </w:r>
    </w:p>
    <w:p w:rsidR="002A1DFC" w:rsidRDefault="00326D91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3B0AF89F" wp14:editId="7579595D">
            <wp:extent cx="1312545" cy="1754242"/>
            <wp:effectExtent l="0" t="0" r="1905" b="0"/>
            <wp:docPr id="12" name="Рисунок 12" descr="https://avatars.mds.yandex.net/get-mpic/5365919/img_id4057154640829010959.jpeg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mpic/5365919/img_id4057154640829010959.jpeg/ori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528" cy="17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Америка: Роб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Буйе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«Все из-за мистера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Террапта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»</w:t>
      </w:r>
    </w:p>
    <w:p w:rsidR="00326D91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"""Нам не повезло - на свете существуют учителя"", - думает Питер, отправляясь в пятый класс. Он еще не знает, что в этом году встретится с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мистером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Терраптом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- учителем совершенно особенным. Очень скоро школа становится тем местом, куда интересно ходить и где учишься не только математике и биологии, но и отзывчивости, дружбе, ответственности. Вот только однажды, в середине зимы, неудачно брошенный снежок обернулся настоящей трагедией... </w:t>
      </w:r>
    </w:p>
    <w:p w:rsidR="002A1DFC" w:rsidRDefault="00326D91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3467CDC" wp14:editId="7CAC2CE0">
            <wp:extent cx="1104900" cy="1554738"/>
            <wp:effectExtent l="0" t="0" r="0" b="7620"/>
            <wp:docPr id="14" name="Рисунок 14" descr="https://www.colibribookstore.com/media/catalog/product/cache/1/image/9df78eab33525d08d6e5fb8d27136e95/b/o/book-muchnie-mladen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colibribookstore.com/media/catalog/product/cache/1/image/9df78eab33525d08d6e5fb8d27136e95/b/o/book-muchnie-mladenc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149" cy="15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Англия: Энн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Файн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«Мучные младенцы»</w:t>
      </w:r>
    </w:p>
    <w:p w:rsidR="00326D91" w:rsidRDefault="00326D91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29"/>
          <w:szCs w:val="29"/>
          <w:lang w:eastAsia="ru-RU"/>
        </w:rPr>
      </w:pPr>
      <w:r>
        <w:rPr>
          <w:rFonts w:ascii="Arial" w:hAnsi="Arial" w:cs="Arial"/>
          <w:color w:val="333333"/>
          <w:shd w:val="clear" w:color="auto" w:fill="FFFFFF"/>
        </w:rPr>
        <w:t>"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Мучные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младенцы</w:t>
      </w:r>
      <w:r>
        <w:rPr>
          <w:rFonts w:ascii="Arial" w:hAnsi="Arial" w:cs="Arial"/>
          <w:color w:val="333333"/>
          <w:shd w:val="clear" w:color="auto" w:fill="FFFFFF"/>
        </w:rPr>
        <w:t>" - роман для младших школьников, написанный Энн 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Файн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 и опубликованный издательством "Гамильтон" в 1992 году. В нем показан групповой "научный эксперимент" в классе, полном неуспевающих учеников: "Когда его классу неуспевающих учеников поручают провести три мучительные недели, заботясь о своих собственных "детях" в виде мешков с мукой,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Саймон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делает удивительные открытия о себе, примиряясь со своим давно отсутствующим отцом.</w:t>
      </w:r>
    </w:p>
    <w:p w:rsidR="00326D91" w:rsidRPr="00497E0B" w:rsidRDefault="00326D91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</w:p>
    <w:p w:rsidR="00326D91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sz w:val="29"/>
          <w:szCs w:val="29"/>
          <w:lang w:eastAsia="ru-RU"/>
        </w:rPr>
        <w:t>И, конечно, в Международный день образования обязательно вспомним несколько важных для нас нехудожественных книг, которые дают возможность «увидеть» обр</w:t>
      </w:r>
      <w:r w:rsidR="00326D91">
        <w:rPr>
          <w:rFonts w:ascii="Times New Roman" w:eastAsia="Times New Roman" w:hAnsi="Times New Roman"/>
          <w:sz w:val="29"/>
          <w:szCs w:val="29"/>
          <w:lang w:eastAsia="ru-RU"/>
        </w:rPr>
        <w:t>азование с неожиданного ракурса.</w:t>
      </w:r>
    </w:p>
    <w:p w:rsidR="005A1438" w:rsidRDefault="005A1438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</w:pPr>
    </w:p>
    <w:p w:rsidR="005A1438" w:rsidRDefault="005A1438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</w:pPr>
    </w:p>
    <w:p w:rsidR="005A1438" w:rsidRDefault="005A1438" w:rsidP="002A1DFC">
      <w:pPr>
        <w:spacing w:before="360" w:after="0" w:line="240" w:lineRule="auto"/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</w:pPr>
    </w:p>
    <w:p w:rsidR="002A1DFC" w:rsidRPr="00326D91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36"/>
          <w:szCs w:val="36"/>
          <w:u w:val="single"/>
          <w:lang w:eastAsia="ru-RU"/>
        </w:rPr>
      </w:pPr>
      <w:r w:rsidRPr="00326D91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ru-RU"/>
        </w:rPr>
        <w:lastRenderedPageBreak/>
        <w:t>Книги об образовании</w:t>
      </w:r>
    </w:p>
    <w:p w:rsidR="002A1DFC" w:rsidRPr="00497E0B" w:rsidRDefault="005A1438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97EF20" wp14:editId="678A15F2">
            <wp:extent cx="1507541" cy="2300419"/>
            <wp:effectExtent l="0" t="0" r="0" b="5080"/>
            <wp:docPr id="2" name="Рисунок 2" descr="https://www.litres.ru/pub/c/cover_max1500/58137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itres.ru/pub/c/cover_max1500/581373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280" cy="2315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Тубельский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А.Н. «Школа будущего, построенная вместе с детьми»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В 1985 году автор этой книги пришел в московскую школу № 734, стал ее директором и 22 года руководил ею. Сюда не отбирали благополучных детей, но школа эта быстро стала одной из самых знаменитых в стране.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Здесь искали и находили ответы на вопросы, значимые для тысяч других школ, и все они вращались вокруг одного, главного: какой может быть по-настоящему достойная современная школа для самых разных ребят?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Книгу обо всем этом Александр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Тубельский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 не успел подготовить, но ее удалось собрать из его статей, заметок, выступлений, тезисов.</w:t>
      </w:r>
    </w:p>
    <w:p w:rsidR="002A1DFC" w:rsidRPr="00497E0B" w:rsidRDefault="005A1438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noProof/>
          <w:lang w:eastAsia="ru-RU"/>
        </w:rPr>
        <w:drawing>
          <wp:inline distT="0" distB="0" distL="0" distR="0" wp14:anchorId="3615917C" wp14:editId="03F12361">
            <wp:extent cx="1304925" cy="2036824"/>
            <wp:effectExtent l="0" t="0" r="0" b="1905"/>
            <wp:docPr id="13" name="Рисунок 13" descr="https://cv4.litres.ru/pub/c/elektronnaya-kniga/cover_max1500/10777345-raznoe-ostrova-utopii-pedagogicheskoe-i-socialnoe-proektirovanie-poslevo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v4.litres.ru/pub/c/elektronnaya-kniga/cover_max1500/10777345-raznoe-ostrova-utopii-pedagogicheskoe-i-socialnoe-proektirovanie-poslevo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895" cy="2052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«Острова утопии. Педагогическое и социальное проектирование послевоенной школы (1940—1980-е)» под ред. И.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Кукулина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, М.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Майофис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, П. Сафронова</w:t>
      </w:r>
    </w:p>
    <w:p w:rsidR="002A1DFC" w:rsidRPr="00497E0B" w:rsidRDefault="002A1DFC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Авторы этой коллективной монографии рассматривают несколько важнейших идей, нашедших воплощение в государственных и локальных образовательных инициативах послевоенного периода: новый коллективизм, индивидуальный подход к ребенку, политехнизация школы, сочетание </w:t>
      </w: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lastRenderedPageBreak/>
        <w:t>планирования и творческого начала в организации образования. В сборнике речь идет также о преемственности и разрывах с педагогикой предшествующих периодов (1900-1930-х годов), о судьбе различных дисциплин школьного курса, а также об изображении школы и школьников в литературе и кинематографе. Статьи</w:t>
      </w: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softHyphen/>
        <w:t xml:space="preserve"> сборника посвящены школьному образованию и внешкольным формам организации детей в республиках СССР, в Венгрии, Югославии, Швеции и ФРГ.</w:t>
      </w:r>
    </w:p>
    <w:p w:rsidR="002A1DFC" w:rsidRPr="00497E0B" w:rsidRDefault="005A1438" w:rsidP="002A1DFC">
      <w:pPr>
        <w:spacing w:before="360" w:after="0" w:line="240" w:lineRule="auto"/>
        <w:rPr>
          <w:rFonts w:ascii="Times New Roman" w:eastAsia="Times New Roman" w:hAnsi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9C44D4E" wp14:editId="12D4479E">
            <wp:extent cx="2000322" cy="2390775"/>
            <wp:effectExtent l="0" t="0" r="0" b="0"/>
            <wp:docPr id="15" name="Рисунок 15" descr="https://ic.pics.livejournal.com/eurekanext/39604906/592604/592604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c.pics.livejournal.com/eurekanext/39604906/592604/592604_original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161" cy="240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 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 xml:space="preserve">И.М. Реморенко, Е. Крашенинников, О. </w:t>
      </w:r>
      <w:proofErr w:type="spellStart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Салунова</w:t>
      </w:r>
      <w:proofErr w:type="spellEnd"/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. «Нестандартно о стандарте»</w:t>
      </w:r>
    </w:p>
    <w:p w:rsidR="002A1DFC" w:rsidRDefault="002A1DFC" w:rsidP="002A1DFC">
      <w:pPr>
        <w:spacing w:before="360" w:after="0" w:line="240" w:lineRule="auto"/>
        <w:rPr>
          <w:rFonts w:ascii="Times New Roman" w:eastAsia="Times New Roman" w:hAnsi="Times New Roman"/>
          <w:i/>
          <w:iCs/>
          <w:sz w:val="29"/>
          <w:szCs w:val="29"/>
          <w:lang w:eastAsia="ru-RU"/>
        </w:rPr>
      </w:pPr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Как и многие другие официальные документы, ФГОС написан настолько тяжелым и малопонятным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канцеляритом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, что разобраться в нем бывает непросто. Ректор МГПУ Игорь Реморенко, психолог РГГУ Евгений Крашенинников и выпускающий редактор газеты «Вести образования» Олеся 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Салунова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 xml:space="preserve"> написали книгу «Нестандартно о стандарте», в которой перевели ФГОС с «</w:t>
      </w:r>
      <w:proofErr w:type="spellStart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чиновничего</w:t>
      </w:r>
      <w:proofErr w:type="spellEnd"/>
      <w:r w:rsidRPr="00497E0B">
        <w:rPr>
          <w:rFonts w:ascii="Times New Roman" w:eastAsia="Times New Roman" w:hAnsi="Times New Roman"/>
          <w:i/>
          <w:iCs/>
          <w:sz w:val="29"/>
          <w:szCs w:val="29"/>
          <w:lang w:eastAsia="ru-RU"/>
        </w:rPr>
        <w:t>» языка на «человеческий», понятный учителям, учащимся и родителям. Как указывают сами авторы, «эта книга – для тех, кто испытывает раздражение, скуку, а порой и гнев, как только сталкивается с какими-либо ведомственными документами.»</w:t>
      </w:r>
    </w:p>
    <w:p w:rsidR="002A1DFC" w:rsidRPr="00497E0B" w:rsidRDefault="007032F0" w:rsidP="007032F0">
      <w:pPr>
        <w:spacing w:before="360" w:after="0" w:line="240" w:lineRule="auto"/>
        <w:rPr>
          <w:rFonts w:asciiTheme="minorHAnsi" w:hAnsiTheme="minorHAnsi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3AD119F" wp14:editId="1189D1D6">
            <wp:extent cx="1114425" cy="1407979"/>
            <wp:effectExtent l="0" t="0" r="0" b="1905"/>
            <wp:docPr id="23" name="Рисунок 23" descr="https://www.mgpu.ru/wp-content/uploads/2018/02/q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gpu.ru/wp-content/uploads/2018/02/qw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45" cy="143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eastAsia="Times New Roman" w:hAnsi="Times New Roman"/>
          <w:sz w:val="29"/>
          <w:szCs w:val="29"/>
          <w:lang w:eastAsia="ru-RU"/>
        </w:rPr>
        <w:t xml:space="preserve">     </w:t>
      </w:r>
      <w:r w:rsidR="002A1DFC" w:rsidRPr="00497E0B">
        <w:rPr>
          <w:rFonts w:ascii="Times New Roman" w:eastAsia="Times New Roman" w:hAnsi="Times New Roman"/>
          <w:sz w:val="29"/>
          <w:szCs w:val="29"/>
          <w:lang w:eastAsia="ru-RU"/>
        </w:rPr>
        <w:t>Нестандартное методическое пособие для педагогов и студентов педагогических вузов </w:t>
      </w:r>
      <w:r w:rsidR="002A1DFC" w:rsidRPr="00497E0B">
        <w:rPr>
          <w:rFonts w:ascii="Times New Roman" w:eastAsia="Times New Roman" w:hAnsi="Times New Roman"/>
          <w:b/>
          <w:bCs/>
          <w:sz w:val="29"/>
          <w:szCs w:val="29"/>
          <w:lang w:eastAsia="ru-RU"/>
        </w:rPr>
        <w:t>«Город как учебник: 100 идей для учителя»</w:t>
      </w:r>
      <w:r w:rsidR="002A1DFC" w:rsidRPr="00497E0B">
        <w:rPr>
          <w:rFonts w:ascii="Times New Roman" w:eastAsia="Times New Roman" w:hAnsi="Times New Roman"/>
          <w:sz w:val="29"/>
          <w:szCs w:val="29"/>
          <w:lang w:eastAsia="ru-RU"/>
        </w:rPr>
        <w:t>, цель которого не предлагать готовых решений, а пригласить к обсуждению возможностей использовать городской ландшафт как учебное пособие.</w:t>
      </w:r>
    </w:p>
    <w:p w:rsidR="00E87DF6" w:rsidRDefault="007032F0"/>
    <w:sectPr w:rsidR="00E87DF6" w:rsidSect="008A3F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84"/>
    <w:rsid w:val="002A1DFC"/>
    <w:rsid w:val="00326D91"/>
    <w:rsid w:val="005A1438"/>
    <w:rsid w:val="005F6CF3"/>
    <w:rsid w:val="006F0910"/>
    <w:rsid w:val="007032F0"/>
    <w:rsid w:val="007B31B7"/>
    <w:rsid w:val="00871984"/>
    <w:rsid w:val="00D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1E2B8"/>
  <w15:chartTrackingRefBased/>
  <w15:docId w15:val="{264D6C61-262A-48F0-9CBD-541F4AB9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DF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Петровна</dc:creator>
  <cp:keywords/>
  <dc:description/>
  <cp:lastModifiedBy>Едена Петровна</cp:lastModifiedBy>
  <cp:revision>4</cp:revision>
  <dcterms:created xsi:type="dcterms:W3CDTF">2023-01-23T11:33:00Z</dcterms:created>
  <dcterms:modified xsi:type="dcterms:W3CDTF">2023-01-23T12:33:00Z</dcterms:modified>
</cp:coreProperties>
</file>