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A0" w:rsidRPr="00C76FB3" w:rsidRDefault="00FA3AA0" w:rsidP="00FA3AA0">
      <w:pPr>
        <w:shd w:val="clear" w:color="auto" w:fill="FFFFFF"/>
        <w:spacing w:after="0" w:line="288" w:lineRule="atLeast"/>
        <w:jc w:val="center"/>
        <w:outlineLvl w:val="1"/>
        <w:rPr>
          <w:rFonts w:asciiTheme="minorHAnsi" w:eastAsia="Times New Roman" w:hAnsiTheme="minorHAnsi" w:cstheme="minorHAnsi"/>
          <w:caps/>
          <w:color w:val="3A3A3A"/>
          <w:sz w:val="40"/>
          <w:szCs w:val="40"/>
          <w:lang w:eastAsia="ru-RU"/>
        </w:rPr>
      </w:pPr>
      <w:r w:rsidRPr="00C76FB3">
        <w:rPr>
          <w:rFonts w:asciiTheme="minorHAnsi" w:eastAsia="Times New Roman" w:hAnsiTheme="minorHAnsi" w:cstheme="minorHAnsi"/>
          <w:caps/>
          <w:color w:val="3A3A3A"/>
          <w:sz w:val="40"/>
          <w:szCs w:val="40"/>
          <w:lang w:eastAsia="ru-RU"/>
        </w:rPr>
        <w:t>ТРАДИЦИИ ПРАЗДНИКА</w:t>
      </w:r>
    </w:p>
    <w:p w:rsidR="00003EA6" w:rsidRDefault="00FA3AA0" w:rsidP="00FA3AA0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 xml:space="preserve">Главной традицией является проведение церемонии вручения премии Х. К. Андерсена – самой престижной награды для создателей детской литературы. </w:t>
      </w:r>
    </w:p>
    <w:p w:rsidR="00003EA6" w:rsidRDefault="00003EA6" w:rsidP="00FA3AA0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BCC4CF3" wp14:editId="74CB1E61">
            <wp:extent cx="5905500" cy="3001207"/>
            <wp:effectExtent l="0" t="0" r="0" b="8890"/>
            <wp:docPr id="2" name="Рисунок 2" descr="https://cdn.culture.ru/images/dd56e1d2-13e1-5ede-9ae5-49eb7d435f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culture.ru/images/dd56e1d2-13e1-5ede-9ae5-49eb7d435f7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437" cy="301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A0" w:rsidRPr="00C76FB3" w:rsidRDefault="00FA3AA0" w:rsidP="00FA3AA0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Премия проводится один раз за два года, а наград в виде золотых медалей удостаиваются лучшие писатели и ху</w:t>
      </w:r>
      <w:r w:rsidRPr="00723D89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 xml:space="preserve">дожественные иллюстраторы книг. 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Среди участников события награда зовётся «маленькой Нобелевской премией».</w:t>
      </w:r>
    </w:p>
    <w:p w:rsidR="00FA3AA0" w:rsidRPr="00714510" w:rsidRDefault="00FA3AA0" w:rsidP="00FA3AA0">
      <w:pPr>
        <w:shd w:val="clear" w:color="auto" w:fill="FFFFFF"/>
        <w:spacing w:after="240" w:line="240" w:lineRule="auto"/>
        <w:jc w:val="both"/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</w:pP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Еще одной традицией служит ежегодное написание плакатов и составление послания детям, которы</w:t>
      </w:r>
      <w:r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 xml:space="preserve">е выполняют члены IBBY, 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 xml:space="preserve">Международного совета по детской </w:t>
      </w:r>
      <w:r w:rsidRPr="00714510">
        <w:rPr>
          <w:rFonts w:asciiTheme="minorHAnsi" w:hAnsiTheme="minorHAnsi" w:cstheme="minorHAnsi"/>
          <w:b/>
          <w:bCs/>
          <w:color w:val="202122"/>
          <w:sz w:val="28"/>
          <w:szCs w:val="28"/>
          <w:shd w:val="clear" w:color="auto" w:fill="FFFFFF"/>
        </w:rPr>
        <w:t>книге.</w:t>
      </w:r>
      <w:r w:rsidRPr="00714510">
        <w:rPr>
          <w:rFonts w:asciiTheme="minorHAnsi" w:hAnsiTheme="minorHAnsi" w:cstheme="minorHAnsi"/>
          <w:color w:val="202122"/>
          <w:sz w:val="28"/>
          <w:szCs w:val="28"/>
          <w:shd w:val="clear" w:color="auto" w:fill="FFFFFF"/>
        </w:rPr>
        <w:t> 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 xml:space="preserve"> Творения в дальнейшем распространяются по всему свету.</w:t>
      </w:r>
      <w:r w:rsidRPr="00714510"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 xml:space="preserve"> </w:t>
      </w:r>
    </w:p>
    <w:p w:rsidR="00FA3AA0" w:rsidRPr="00C76FB3" w:rsidRDefault="00FA3AA0" w:rsidP="00FA3AA0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В России т</w:t>
      </w:r>
      <w:r w:rsidRPr="00714510"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>радиционные для этого дня мероприятия — «Неделя детской книги». На ней проводятся встречи ребят с современными детскими писателями и поэтами, в библиотеках проводят викторины, громкие чтения книг. Такие встречи ежегодно проводят по всей России.</w:t>
      </w:r>
      <w:r>
        <w:rPr>
          <w:rFonts w:asciiTheme="minorHAnsi" w:hAnsiTheme="minorHAnsi" w:cstheme="minorHAnsi"/>
          <w:color w:val="444444"/>
          <w:sz w:val="28"/>
          <w:szCs w:val="28"/>
          <w:shd w:val="clear" w:color="auto" w:fill="FFFFFF"/>
        </w:rPr>
        <w:t xml:space="preserve"> 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Дополнительным символом дня служит организация большого количества представлений и художественных выставок, сопровождающихся чтением сказок из уст самих авторов.</w:t>
      </w:r>
    </w:p>
    <w:p w:rsidR="00E87DF6" w:rsidRDefault="00121FE3">
      <w:r>
        <w:t xml:space="preserve">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CB2C04" wp14:editId="306485FF">
            <wp:extent cx="3746500" cy="2809875"/>
            <wp:effectExtent l="0" t="0" r="6350" b="9525"/>
            <wp:docPr id="6" name="Рисунок 6" descr="https://avatars.dzeninfra.ru/get-zen_doc/9663006/pub_641daeef36fd7b1377580c8f_641daefc50b1f22d77e83dc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9663006/pub_641daeef36fd7b1377580c8f_641daefc50b1f22d77e83dc8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433" cy="282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DF6" w:rsidSect="00121FE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FA"/>
    <w:rsid w:val="00003EA6"/>
    <w:rsid w:val="00121FE3"/>
    <w:rsid w:val="00597440"/>
    <w:rsid w:val="005F6CF3"/>
    <w:rsid w:val="006E35FA"/>
    <w:rsid w:val="007B31B7"/>
    <w:rsid w:val="00DE417B"/>
    <w:rsid w:val="00FA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4881"/>
  <w15:chartTrackingRefBased/>
  <w15:docId w15:val="{DC63804E-E64D-42BF-A3AD-DC6E2E6D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AA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5</cp:revision>
  <dcterms:created xsi:type="dcterms:W3CDTF">2023-03-30T08:41:00Z</dcterms:created>
  <dcterms:modified xsi:type="dcterms:W3CDTF">2023-03-30T09:20:00Z</dcterms:modified>
</cp:coreProperties>
</file>